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Did You Know</w:t>
      </w:r>
      <w:r>
        <w:rPr>
          <w:rtl w:val="0"/>
        </w:rPr>
        <w:t xml:space="preserve"> </w:t>
      </w:r>
      <w:r>
        <w:rPr>
          <w:rtl w:val="0"/>
        </w:rPr>
        <w:t xml:space="preserve">That </w:t>
      </w:r>
      <w:r>
        <w:rPr>
          <w:rtl w:val="0"/>
        </w:rPr>
        <w:t>FSU</w:t>
      </w:r>
      <w:r>
        <w:rPr>
          <w:rtl w:val="0"/>
        </w:rPr>
        <w:t xml:space="preserve"> Has</w:t>
      </w:r>
      <w:r>
        <w:rPr>
          <w:rtl w:val="0"/>
        </w:rPr>
        <w:t xml:space="preserve"> </w:t>
      </w:r>
      <w:r>
        <w:rPr>
          <w:rtl w:val="0"/>
        </w:rPr>
        <w:t>11 Living-Learning Communities?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Living-Learning</w:t>
      </w:r>
      <w:r>
        <w:rPr>
          <w:b w:val="1"/>
          <w:bCs w:val="1"/>
          <w:u w:val="single"/>
          <w:rtl w:val="0"/>
          <w:lang w:val="en-US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Communities (L</w:t>
      </w:r>
      <w:r>
        <w:rPr>
          <w:b w:val="1"/>
          <w:bCs w:val="1"/>
          <w:u w:val="single"/>
          <w:rtl w:val="0"/>
          <w:lang w:val="en-US"/>
        </w:rPr>
        <w:t>LC</w:t>
      </w:r>
      <w:r>
        <w:rPr>
          <w:b w:val="1"/>
          <w:bCs w:val="1"/>
          <w:u w:val="single"/>
          <w:rtl w:val="0"/>
          <w:lang w:val="en-US"/>
        </w:rPr>
        <w:t>)</w:t>
      </w:r>
      <w:r>
        <w:rPr>
          <w:b w:val="1"/>
          <w:bCs w:val="1"/>
          <w:u w:val="single"/>
          <w:rtl w:val="0"/>
          <w:lang w:val="en-US"/>
        </w:rPr>
        <w:t>: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Small Group Of First-Year Students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Students With A Shared Interest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Faculty Mentorship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There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An L</w:t>
      </w:r>
      <w:r>
        <w:rPr>
          <w:b w:val="1"/>
          <w:bCs w:val="1"/>
          <w:rtl w:val="0"/>
          <w:lang w:val="en-US"/>
        </w:rPr>
        <w:t>LC</w:t>
      </w:r>
      <w:r>
        <w:rPr>
          <w:b w:val="1"/>
          <w:bCs w:val="1"/>
          <w:rtl w:val="0"/>
          <w:lang w:val="en-US"/>
        </w:rPr>
        <w:t xml:space="preserve"> For You!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Business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Azalea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Professional Development For Business-Intent Freshmen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Small Group Seminars And Larger Gatherings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Guest Speakers And Networking Opportunities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Engineering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Magnolia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Designed To Strengthen Students</w:t>
      </w:r>
      <w:r>
        <w:rPr>
          <w:rtl w:val="0"/>
        </w:rPr>
        <w:t xml:space="preserve">’ </w:t>
      </w:r>
      <w:r>
        <w:rPr>
          <w:rtl w:val="0"/>
        </w:rPr>
        <w:t xml:space="preserve">First Year Of College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Fosters A Sense Of Community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Builds The Skills Necessary To Become Effective Engineering Students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Entrepreneurship And Innovation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Deviney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Immerses First-Year Students In Entrepreneurship And Innovation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Exposes Students To The Exciting Things Happening Around Campus And In Tallahassee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Access To 3-D Printers, A Virtual Reality Lab, And More At F</w:t>
      </w:r>
      <w:r>
        <w:rPr>
          <w:rtl w:val="0"/>
        </w:rPr>
        <w:t>SU</w:t>
      </w:r>
      <w:r>
        <w:rPr>
          <w:rtl w:val="0"/>
        </w:rPr>
        <w:t>’</w:t>
      </w:r>
      <w:r>
        <w:rPr>
          <w:rtl w:val="0"/>
        </w:rPr>
        <w:t>s Innovation Hub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Exploration &amp; Discovery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Bryan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Offers An Intimate, Supportive Environment Within The Larger University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Offers Mentorship, Interdisciplinary Learning, And A Strong Sense Of Community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Equips Students With The Skills And Resources They Need To Navigate Their Academic And Career Journeys!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F</w:t>
      </w:r>
      <w:r>
        <w:rPr>
          <w:b w:val="1"/>
          <w:bCs w:val="1"/>
          <w:u w:val="single"/>
          <w:rtl w:val="0"/>
          <w:lang w:val="en-US"/>
        </w:rPr>
        <w:t>GEN</w:t>
      </w:r>
      <w:r>
        <w:rPr>
          <w:b w:val="1"/>
          <w:bCs w:val="1"/>
          <w:u w:val="single"/>
          <w:rtl w:val="0"/>
          <w:lang w:val="en-US"/>
        </w:rPr>
        <w:t xml:space="preserve"> Noles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Wildwood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Promotes Campus Community Involvement For First-Generation College Students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Intentional Development And Support For First-Generation Students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Interdisciplinary Living-Learning Community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Global And Public Affairs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Dorman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For Students Passionate About The Social Sciences </w:t>
      </w:r>
      <w:r>
        <w:rPr>
          <w:rtl w:val="0"/>
        </w:rPr>
        <w:t xml:space="preserve">– </w:t>
      </w:r>
      <w:r>
        <w:rPr>
          <w:rtl w:val="0"/>
        </w:rPr>
        <w:t>Political Science, International Affairs, Economics, Sociology, And More!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For Students Seeking To Understand Society On A Deeper Level And Engage With Their Local, National, And Global Communities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Health</w:t>
      </w:r>
      <w:r>
        <w:rPr>
          <w:b w:val="1"/>
          <w:bCs w:val="1"/>
          <w:u w:val="single"/>
          <w:rtl w:val="0"/>
          <w:lang w:val="en-US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Professions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Reynolds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Guided Exploration Of The Health Care Field, Academic Majors, And Career Pathways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Connections With Campus Leaders, Advisors, And Distinguished Health Care Faculty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Professional Shadowing Opportunities To Help Students Gain Real-World Insight And Experience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Music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Historic Cawthon Hall, Near The College Of Music And College Of Fine Arts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For Students Majoring Or Minoring In Music, Or Majoring In Musical Theatre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Live, Collaborate, Perform, And Take Classes With Your Fellow Musicians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Meet And Gain Inspiration From Faculty And Guest Artists At A Weekly Colloquium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Nursing L</w:t>
      </w:r>
      <w:r>
        <w:rPr>
          <w:b w:val="1"/>
          <w:bCs w:val="1"/>
          <w:u w:val="single"/>
          <w:rtl w:val="0"/>
          <w:lang w:val="en-US"/>
        </w:rPr>
        <w:t>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Wildwood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For Students Exploring Nursing As Both A Major And A Profession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Brings Residents Together With Peers Who Share Similar Academic And Career Interests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Offers Structured Opportunities To Connect With Nursing Faculty, Advisors, And Upper-Division Nursing Majors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R</w:t>
      </w:r>
      <w:r>
        <w:rPr>
          <w:b w:val="1"/>
          <w:bCs w:val="1"/>
          <w:u w:val="single"/>
          <w:rtl w:val="0"/>
          <w:lang w:val="en-US"/>
        </w:rPr>
        <w:t>OTC LLC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Located In Wildwood Hall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Supports And Develops College Students Seeking A Commission As An Officer In The United States Air Force, Army, Marine Corps, Navy, Or Space Force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Allows </w:t>
      </w:r>
      <w:r>
        <w:rPr>
          <w:rtl w:val="0"/>
        </w:rPr>
        <w:t>FSU</w:t>
      </w:r>
      <w:r>
        <w:rPr>
          <w:rtl w:val="0"/>
        </w:rPr>
        <w:t xml:space="preserve"> Students From All Majors To Engage In Academic And Practical Development Activities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Enhances Education And Training Within The Student</w:t>
      </w:r>
      <w:r>
        <w:rPr>
          <w:rtl w:val="0"/>
        </w:rPr>
        <w:t>’</w:t>
      </w:r>
      <w:r>
        <w:rPr>
          <w:rtl w:val="0"/>
        </w:rPr>
        <w:t>s Selected Rotc Program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WIMSE LLC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Women In Math, Science And Engineering (</w:t>
      </w:r>
      <w:r>
        <w:rPr>
          <w:rtl w:val="0"/>
        </w:rPr>
        <w:t>WIMSE</w:t>
      </w:r>
      <w:r>
        <w:rPr>
          <w:rtl w:val="0"/>
        </w:rPr>
        <w:t>)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Located In Cawthon Hall  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Committed To The Academic And Career Development Of Women In Stem</w:t>
      </w: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A Special Colloquium Class Focused On Academic And Career Development In A </w:t>
      </w:r>
      <w:r>
        <w:rPr>
          <w:rtl w:val="0"/>
        </w:rPr>
        <w:t>STEM</w:t>
      </w:r>
      <w:r>
        <w:rPr>
          <w:rtl w:val="0"/>
        </w:rPr>
        <w:t xml:space="preserve"> Field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Apply Today!</w:t>
      </w:r>
    </w:p>
    <w:p>
      <w:pPr>
        <w:pStyle w:val="Body"/>
        <w:bidi w:val="0"/>
      </w:pPr>
      <w:r>
        <w:rPr>
          <w:rtl w:val="0"/>
        </w:rPr>
        <w:t>Submit Your Application No Later Than Monday, April 6, At 11:59 Pm Eastern Time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Visit: </w:t>
      </w:r>
      <w:r>
        <w:rPr>
          <w:rtl w:val="0"/>
        </w:rPr>
        <w:t>l</w:t>
      </w:r>
      <w:r>
        <w:rPr>
          <w:rtl w:val="0"/>
        </w:rPr>
        <w:t>lc.</w:t>
      </w:r>
      <w:r>
        <w:rPr>
          <w:rtl w:val="0"/>
        </w:rPr>
        <w:t>f</w:t>
      </w:r>
      <w:r>
        <w:rPr>
          <w:rtl w:val="0"/>
        </w:rPr>
        <w:t>su.</w:t>
      </w:r>
      <w:r>
        <w:rPr>
          <w:rtl w:val="0"/>
        </w:rPr>
        <w:t>f</w:t>
      </w:r>
      <w:r>
        <w:rPr>
          <w:rtl w:val="0"/>
        </w:rPr>
        <w:t>du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